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B3" w:rsidRDefault="001D6EB3">
      <w:r>
        <w:t>Name: _______________________________________________________Period:________________ Points</w:t>
      </w:r>
      <w:proofErr w:type="gramStart"/>
      <w:r>
        <w:t>:_</w:t>
      </w:r>
      <w:proofErr w:type="gramEnd"/>
      <w:r>
        <w:t>________</w:t>
      </w:r>
    </w:p>
    <w:p w:rsidR="001D6EB3" w:rsidRDefault="001D6EB3"/>
    <w:p w:rsidR="001D6EB3" w:rsidRPr="002142A7" w:rsidRDefault="001D6EB3" w:rsidP="002142A7">
      <w:pPr>
        <w:jc w:val="center"/>
        <w:rPr>
          <w:b/>
        </w:rPr>
      </w:pPr>
      <w:r w:rsidRPr="002142A7">
        <w:rPr>
          <w:b/>
        </w:rPr>
        <w:t>I DID NOT KNOW THAT</w:t>
      </w:r>
      <w:r w:rsidR="008B4DA8" w:rsidRPr="002142A7">
        <w:rPr>
          <w:b/>
        </w:rPr>
        <w:t xml:space="preserve"> ABOUT </w:t>
      </w:r>
      <w:r w:rsidR="002142A7" w:rsidRPr="002142A7">
        <w:rPr>
          <w:b/>
        </w:rPr>
        <w:t>DIVERSITY IN UTAH</w:t>
      </w:r>
      <w:r w:rsidRPr="002142A7">
        <w:rPr>
          <w:b/>
        </w:rPr>
        <w:t>…………….</w:t>
      </w:r>
    </w:p>
    <w:p w:rsidR="00F56B85" w:rsidRDefault="00D573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5.3pt;margin-top:12.2pt;width:141.85pt;height:124.65pt;z-index:251658240" strokecolor="white [3212]">
            <v:textbox>
              <w:txbxContent>
                <w:p w:rsidR="00A32A39" w:rsidRDefault="00A32A39">
                  <w:r w:rsidRPr="002142A7">
                    <w:rPr>
                      <w:noProof/>
                    </w:rPr>
                    <w:drawing>
                      <wp:inline distT="0" distB="0" distL="0" distR="0">
                        <wp:extent cx="1576316" cy="1444986"/>
                        <wp:effectExtent l="19050" t="0" r="4834" b="0"/>
                        <wp:docPr id="3" name="Picture 1" descr="C:\Users\amanda.parker\AppData\Local\Microsoft\Windows\Temporary Internet Files\Content.IE5\Q8V3GZP2\MC90007114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manda.parker\AppData\Local\Microsoft\Windows\Temporary Internet Files\Content.IE5\Q8V3GZP2\MC90007114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742" cy="14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6B85">
        <w:t>Using the textbook, you are going to fill o</w:t>
      </w:r>
      <w:r w:rsidR="002142A7">
        <w:t>ut facts that you learned about diversity in Utah</w:t>
      </w:r>
      <w:r w:rsidR="00F56B85">
        <w:t xml:space="preserve">. </w:t>
      </w:r>
    </w:p>
    <w:p w:rsidR="002142A7" w:rsidRDefault="002142A7">
      <w:r>
        <w:t>Use pictures, text</w:t>
      </w:r>
      <w:r w:rsidR="00F56B85">
        <w:t xml:space="preserve">, charts and graphs. </w:t>
      </w:r>
      <w:r>
        <w:t xml:space="preserve"> </w:t>
      </w:r>
    </w:p>
    <w:p w:rsidR="00F56B85" w:rsidRDefault="008B4DA8">
      <w:r w:rsidRPr="002142A7">
        <w:rPr>
          <w:i/>
          <w:u w:val="single"/>
        </w:rPr>
        <w:t>All of your sentences will start off wit</w:t>
      </w:r>
      <w:r w:rsidR="002142A7" w:rsidRPr="002142A7">
        <w:rPr>
          <w:i/>
          <w:u w:val="single"/>
        </w:rPr>
        <w:t>h</w:t>
      </w:r>
      <w:r w:rsidR="002142A7">
        <w:rPr>
          <w:i/>
        </w:rPr>
        <w:t>:</w:t>
      </w:r>
      <w:r>
        <w:t xml:space="preserve"> </w:t>
      </w:r>
      <w:r w:rsidRPr="002142A7">
        <w:rPr>
          <w:b/>
        </w:rPr>
        <w:t>I didn’t know that………</w:t>
      </w:r>
    </w:p>
    <w:p w:rsidR="002142A7" w:rsidRDefault="002142A7"/>
    <w:p w:rsidR="00F56B85" w:rsidRPr="00A32A39" w:rsidRDefault="002142A7">
      <w:pPr>
        <w:rPr>
          <w:b/>
        </w:rPr>
      </w:pPr>
      <w:r w:rsidRPr="00A32A39">
        <w:rPr>
          <w:b/>
        </w:rPr>
        <w:t>Immigration in a Changing Utah Society… pp.272-275</w:t>
      </w:r>
    </w:p>
    <w:p w:rsidR="00F56B85" w:rsidRDefault="00F56B85" w:rsidP="00D57314">
      <w:pPr>
        <w:spacing w:line="600" w:lineRule="auto"/>
      </w:pPr>
      <w:r>
        <w:t xml:space="preserve">1. </w:t>
      </w:r>
    </w:p>
    <w:p w:rsidR="00F56B85" w:rsidRDefault="00F56B85" w:rsidP="00D57314">
      <w:pPr>
        <w:spacing w:line="600" w:lineRule="auto"/>
      </w:pPr>
      <w:r>
        <w:t xml:space="preserve">2. </w:t>
      </w:r>
    </w:p>
    <w:p w:rsidR="00F56B85" w:rsidRDefault="00F56B85" w:rsidP="00D57314">
      <w:pPr>
        <w:spacing w:line="600" w:lineRule="auto"/>
      </w:pPr>
      <w:r>
        <w:t xml:space="preserve">3. </w:t>
      </w:r>
    </w:p>
    <w:p w:rsidR="00F56B85" w:rsidRDefault="00F56B85" w:rsidP="00D57314">
      <w:pPr>
        <w:spacing w:line="600" w:lineRule="auto"/>
      </w:pPr>
      <w:r>
        <w:t xml:space="preserve">4. </w:t>
      </w:r>
    </w:p>
    <w:p w:rsidR="00F56B85" w:rsidRDefault="00F56B85" w:rsidP="00D57314">
      <w:pPr>
        <w:spacing w:line="600" w:lineRule="auto"/>
      </w:pPr>
      <w:r>
        <w:t xml:space="preserve">5. </w:t>
      </w:r>
    </w:p>
    <w:p w:rsidR="00F56B85" w:rsidRDefault="00F56B85" w:rsidP="00D57314">
      <w:pPr>
        <w:spacing w:line="600" w:lineRule="auto"/>
      </w:pPr>
      <w:r>
        <w:t xml:space="preserve">6. </w:t>
      </w:r>
    </w:p>
    <w:p w:rsidR="002142A7" w:rsidRDefault="00A32A39" w:rsidP="00D57314">
      <w:pPr>
        <w:spacing w:line="600" w:lineRule="auto"/>
      </w:pPr>
      <w:r>
        <w:t>7</w:t>
      </w:r>
      <w:r w:rsidR="002142A7">
        <w:t>.</w:t>
      </w:r>
    </w:p>
    <w:p w:rsidR="00F56B85" w:rsidRPr="00A32A39" w:rsidRDefault="002142A7" w:rsidP="008B4DA8">
      <w:pPr>
        <w:spacing w:line="360" w:lineRule="auto"/>
        <w:rPr>
          <w:b/>
        </w:rPr>
      </w:pPr>
      <w:r w:rsidRPr="00A32A39">
        <w:rPr>
          <w:b/>
        </w:rPr>
        <w:t>Preserving Cultural Identity p. 274</w:t>
      </w:r>
    </w:p>
    <w:p w:rsidR="002142A7" w:rsidRDefault="002142A7" w:rsidP="00D57314">
      <w:pPr>
        <w:spacing w:line="600" w:lineRule="auto"/>
      </w:pPr>
      <w:r>
        <w:t>1.</w:t>
      </w:r>
    </w:p>
    <w:p w:rsidR="002142A7" w:rsidRDefault="002142A7" w:rsidP="00D57314">
      <w:pPr>
        <w:spacing w:line="600" w:lineRule="auto"/>
      </w:pPr>
      <w:r>
        <w:t>2.</w:t>
      </w:r>
    </w:p>
    <w:p w:rsidR="002142A7" w:rsidRDefault="002142A7" w:rsidP="00D57314">
      <w:pPr>
        <w:spacing w:line="600" w:lineRule="auto"/>
      </w:pPr>
      <w:r>
        <w:t>3.</w:t>
      </w:r>
    </w:p>
    <w:p w:rsidR="002142A7" w:rsidRPr="00A32A39" w:rsidRDefault="002142A7" w:rsidP="008B4DA8">
      <w:pPr>
        <w:spacing w:line="360" w:lineRule="auto"/>
        <w:rPr>
          <w:b/>
        </w:rPr>
      </w:pPr>
      <w:r w:rsidRPr="00A32A39">
        <w:rPr>
          <w:b/>
        </w:rPr>
        <w:t>Contributions of an immigrant doctor p. 275</w:t>
      </w:r>
    </w:p>
    <w:p w:rsidR="002142A7" w:rsidRDefault="002142A7" w:rsidP="008B4DA8">
      <w:pPr>
        <w:spacing w:line="360" w:lineRule="auto"/>
      </w:pPr>
      <w:r>
        <w:t>1.</w:t>
      </w:r>
    </w:p>
    <w:p w:rsidR="002142A7" w:rsidRDefault="002142A7" w:rsidP="008B4DA8">
      <w:pPr>
        <w:spacing w:line="360" w:lineRule="auto"/>
      </w:pPr>
    </w:p>
    <w:p w:rsidR="002142A7" w:rsidRDefault="002142A7" w:rsidP="008B4DA8">
      <w:pPr>
        <w:spacing w:line="360" w:lineRule="auto"/>
      </w:pPr>
      <w:r>
        <w:t xml:space="preserve">2. </w:t>
      </w:r>
    </w:p>
    <w:p w:rsidR="00D57314" w:rsidRDefault="00D57314" w:rsidP="008B4DA8">
      <w:pPr>
        <w:spacing w:line="360" w:lineRule="auto"/>
      </w:pPr>
    </w:p>
    <w:p w:rsidR="002142A7" w:rsidRPr="00A32A39" w:rsidRDefault="002142A7" w:rsidP="008B4DA8">
      <w:pPr>
        <w:spacing w:line="360" w:lineRule="auto"/>
        <w:rPr>
          <w:b/>
        </w:rPr>
      </w:pPr>
      <w:r w:rsidRPr="00A32A39">
        <w:rPr>
          <w:b/>
        </w:rPr>
        <w:t>Utah’s Hispanic Culture p. 275</w:t>
      </w:r>
    </w:p>
    <w:p w:rsidR="002142A7" w:rsidRDefault="002142A7" w:rsidP="008B4DA8">
      <w:pPr>
        <w:spacing w:line="360" w:lineRule="auto"/>
      </w:pPr>
      <w:r>
        <w:t>1.</w:t>
      </w:r>
    </w:p>
    <w:p w:rsidR="002142A7" w:rsidRDefault="002142A7" w:rsidP="008B4DA8">
      <w:pPr>
        <w:spacing w:line="360" w:lineRule="auto"/>
      </w:pPr>
    </w:p>
    <w:p w:rsidR="002142A7" w:rsidRDefault="002142A7" w:rsidP="008B4DA8">
      <w:pPr>
        <w:spacing w:line="360" w:lineRule="auto"/>
      </w:pPr>
      <w:r>
        <w:t>2.</w:t>
      </w:r>
    </w:p>
    <w:p w:rsidR="002142A7" w:rsidRDefault="002142A7" w:rsidP="008B4DA8">
      <w:pPr>
        <w:spacing w:line="360" w:lineRule="auto"/>
      </w:pPr>
    </w:p>
    <w:p w:rsidR="002142A7" w:rsidRDefault="002142A7" w:rsidP="002142A7">
      <w:pPr>
        <w:spacing w:line="360" w:lineRule="auto"/>
      </w:pPr>
      <w:r>
        <w:t>3.</w:t>
      </w:r>
    </w:p>
    <w:p w:rsidR="00F56B85" w:rsidRPr="00A32A39" w:rsidRDefault="002142A7" w:rsidP="002142A7">
      <w:pPr>
        <w:spacing w:line="360" w:lineRule="auto"/>
        <w:rPr>
          <w:b/>
        </w:rPr>
      </w:pPr>
      <w:r w:rsidRPr="00A32A39">
        <w:rPr>
          <w:b/>
        </w:rPr>
        <w:lastRenderedPageBreak/>
        <w:t>American Citizenship p. 276</w:t>
      </w:r>
    </w:p>
    <w:p w:rsidR="00F56B85" w:rsidRDefault="00F56B85" w:rsidP="00D57314">
      <w:pPr>
        <w:spacing w:line="600" w:lineRule="auto"/>
      </w:pPr>
      <w:r>
        <w:t>1.</w:t>
      </w:r>
    </w:p>
    <w:p w:rsidR="00F56B85" w:rsidRDefault="00F56B85" w:rsidP="00D57314">
      <w:pPr>
        <w:spacing w:line="600" w:lineRule="auto"/>
      </w:pPr>
      <w:r>
        <w:t>2.</w:t>
      </w:r>
    </w:p>
    <w:p w:rsidR="00F56B85" w:rsidRDefault="00F56B85" w:rsidP="00D57314">
      <w:pPr>
        <w:spacing w:line="600" w:lineRule="auto"/>
      </w:pPr>
      <w:r>
        <w:t>3.</w:t>
      </w:r>
    </w:p>
    <w:p w:rsidR="00F56B85" w:rsidRDefault="00F56B85" w:rsidP="00D57314">
      <w:pPr>
        <w:spacing w:line="600" w:lineRule="auto"/>
      </w:pPr>
      <w:r>
        <w:t xml:space="preserve">4. </w:t>
      </w:r>
    </w:p>
    <w:p w:rsidR="00F56B85" w:rsidRDefault="00F56B85" w:rsidP="00D57314">
      <w:pPr>
        <w:spacing w:line="600" w:lineRule="auto"/>
      </w:pPr>
      <w:r>
        <w:t>5.</w:t>
      </w:r>
    </w:p>
    <w:p w:rsidR="002142A7" w:rsidRDefault="002142A7" w:rsidP="008B4DA8">
      <w:pPr>
        <w:spacing w:line="360" w:lineRule="auto"/>
      </w:pPr>
    </w:p>
    <w:p w:rsidR="008B4DA8" w:rsidRPr="00A32A39" w:rsidRDefault="002142A7">
      <w:pPr>
        <w:rPr>
          <w:b/>
        </w:rPr>
      </w:pPr>
      <w:r w:rsidRPr="00A32A39">
        <w:rPr>
          <w:b/>
        </w:rPr>
        <w:t>Room to Worship p.277</w:t>
      </w:r>
    </w:p>
    <w:p w:rsidR="008B4DA8" w:rsidRDefault="008B4DA8" w:rsidP="00D57314">
      <w:pPr>
        <w:spacing w:line="600" w:lineRule="auto"/>
      </w:pPr>
      <w:r>
        <w:t>1.</w:t>
      </w:r>
    </w:p>
    <w:p w:rsidR="008B4DA8" w:rsidRDefault="008B4DA8" w:rsidP="00D57314">
      <w:pPr>
        <w:spacing w:line="600" w:lineRule="auto"/>
      </w:pPr>
      <w:r>
        <w:t>2.</w:t>
      </w:r>
    </w:p>
    <w:p w:rsidR="008B4DA8" w:rsidRDefault="008B4DA8" w:rsidP="00D57314">
      <w:pPr>
        <w:spacing w:line="600" w:lineRule="auto"/>
      </w:pPr>
      <w:r>
        <w:t>3.</w:t>
      </w:r>
    </w:p>
    <w:p w:rsidR="008B4DA8" w:rsidRDefault="008B4DA8" w:rsidP="00D57314">
      <w:pPr>
        <w:spacing w:line="600" w:lineRule="auto"/>
      </w:pPr>
      <w:r>
        <w:t>4.</w:t>
      </w:r>
    </w:p>
    <w:p w:rsidR="002142A7" w:rsidRDefault="008B4DA8" w:rsidP="00D57314">
      <w:pPr>
        <w:spacing w:line="600" w:lineRule="auto"/>
      </w:pPr>
      <w:r>
        <w:t xml:space="preserve">5. </w:t>
      </w:r>
    </w:p>
    <w:p w:rsidR="002142A7" w:rsidRPr="002142A7" w:rsidRDefault="002142A7" w:rsidP="002142A7"/>
    <w:p w:rsidR="002142A7" w:rsidRPr="002142A7" w:rsidRDefault="002142A7" w:rsidP="002142A7"/>
    <w:p w:rsidR="002142A7" w:rsidRPr="00A32A39" w:rsidRDefault="00457672" w:rsidP="002142A7">
      <w:pPr>
        <w:rPr>
          <w:b/>
        </w:rPr>
      </w:pPr>
      <w:r w:rsidRPr="00A32A39">
        <w:rPr>
          <w:b/>
        </w:rPr>
        <w:t>You are almost there! Now, read “An Interfaith Roundtable” on p.277 and answer the “what do you think question”</w:t>
      </w:r>
      <w:r w:rsidR="00A32A39" w:rsidRPr="00A32A39">
        <w:rPr>
          <w:b/>
        </w:rPr>
        <w:t xml:space="preserve"> at the bottom.  </w:t>
      </w:r>
      <w:r w:rsidR="00A32A39" w:rsidRPr="00A32A39">
        <w:rPr>
          <w:b/>
          <w:u w:val="single"/>
        </w:rPr>
        <w:t xml:space="preserve">Answer in a complete paragraph (topic sentence and supporting sentences) that contains complete </w:t>
      </w:r>
      <w:r w:rsidR="00A32A39">
        <w:rPr>
          <w:b/>
          <w:u w:val="single"/>
        </w:rPr>
        <w:t>sentences</w:t>
      </w:r>
      <w:r w:rsidR="00A32A39" w:rsidRPr="00A32A39">
        <w:rPr>
          <w:b/>
          <w:u w:val="single"/>
        </w:rPr>
        <w:t xml:space="preserve"> (subjects &amp; predicates)!</w:t>
      </w:r>
    </w:p>
    <w:p w:rsidR="00457672" w:rsidRPr="00A32A39" w:rsidRDefault="00457672" w:rsidP="002142A7">
      <w:pPr>
        <w:rPr>
          <w:i/>
        </w:rPr>
      </w:pPr>
    </w:p>
    <w:p w:rsidR="00457672" w:rsidRPr="00A32A39" w:rsidRDefault="00457672" w:rsidP="002142A7">
      <w:pPr>
        <w:rPr>
          <w:i/>
        </w:rPr>
      </w:pPr>
      <w:r w:rsidRPr="00A32A39">
        <w:rPr>
          <w:i/>
        </w:rPr>
        <w:t>How can people of different races and religions get to know and appreciate each other?  How do Utah’s religious and ethnic groups adapt (adjust) and interact (work together)?</w:t>
      </w:r>
    </w:p>
    <w:p w:rsidR="00457672" w:rsidRPr="00A32A39" w:rsidRDefault="00457672" w:rsidP="002142A7">
      <w:pPr>
        <w:rPr>
          <w:b/>
        </w:rPr>
      </w:pPr>
    </w:p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>
      <w:bookmarkStart w:id="0" w:name="_GoBack"/>
      <w:bookmarkEnd w:id="0"/>
    </w:p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2142A7" w:rsidRPr="002142A7" w:rsidRDefault="002142A7" w:rsidP="002142A7"/>
    <w:p w:rsidR="00F56B85" w:rsidRPr="002142A7" w:rsidRDefault="002142A7" w:rsidP="002142A7">
      <w:pPr>
        <w:tabs>
          <w:tab w:val="left" w:pos="4220"/>
        </w:tabs>
      </w:pPr>
      <w:r>
        <w:tab/>
      </w:r>
    </w:p>
    <w:sectPr w:rsidR="00F56B85" w:rsidRPr="002142A7" w:rsidSect="002142A7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D6EB3"/>
    <w:rsid w:val="001D6EB3"/>
    <w:rsid w:val="002142A7"/>
    <w:rsid w:val="003B7E01"/>
    <w:rsid w:val="004218D3"/>
    <w:rsid w:val="00457672"/>
    <w:rsid w:val="008B4DA8"/>
    <w:rsid w:val="009A6655"/>
    <w:rsid w:val="00A32A39"/>
    <w:rsid w:val="00D57314"/>
    <w:rsid w:val="00DB289A"/>
    <w:rsid w:val="00F56B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4D0B623A-DFE5-4E6F-9737-301C9549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Hills Middle School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Kirkman</dc:creator>
  <cp:lastModifiedBy>Kathryn Kunz</cp:lastModifiedBy>
  <cp:revision>5</cp:revision>
  <cp:lastPrinted>2014-05-20T14:34:00Z</cp:lastPrinted>
  <dcterms:created xsi:type="dcterms:W3CDTF">2013-03-11T16:53:00Z</dcterms:created>
  <dcterms:modified xsi:type="dcterms:W3CDTF">2014-05-20T14:36:00Z</dcterms:modified>
</cp:coreProperties>
</file>